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C23D" w14:textId="42FB1334" w:rsidR="00AF5ACC" w:rsidRPr="00AF5ACC" w:rsidRDefault="00AF5ACC" w:rsidP="00AF5ACC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关于举办</w:t>
      </w:r>
      <w:r w:rsidR="00757BB9">
        <w:rPr>
          <w:rFonts w:ascii="方正小标宋简体" w:eastAsia="方正小标宋简体" w:hAnsi="宋体" w:cs="宋体" w:hint="eastAsia"/>
          <w:kern w:val="0"/>
          <w:sz w:val="44"/>
          <w:szCs w:val="44"/>
        </w:rPr>
        <w:t>20</w:t>
      </w:r>
      <w:r w:rsidR="00AB1904">
        <w:rPr>
          <w:rFonts w:ascii="方正小标宋简体" w:eastAsia="方正小标宋简体" w:hAnsi="宋体" w:cs="宋体" w:hint="eastAsia"/>
          <w:kern w:val="0"/>
          <w:sz w:val="44"/>
          <w:szCs w:val="44"/>
        </w:rPr>
        <w:t>2</w:t>
      </w:r>
      <w:r w:rsidR="00757BB9">
        <w:rPr>
          <w:rFonts w:ascii="方正小标宋简体" w:eastAsia="方正小标宋简体" w:hAnsi="宋体" w:cs="宋体" w:hint="eastAsia"/>
          <w:kern w:val="0"/>
          <w:sz w:val="44"/>
          <w:szCs w:val="44"/>
        </w:rPr>
        <w:t>2年</w:t>
      </w:r>
      <w:r w:rsidRPr="00AF5ACC">
        <w:rPr>
          <w:rFonts w:ascii="方正小标宋简体" w:eastAsia="方正小标宋简体" w:hAnsi="宋体" w:cs="宋体" w:hint="eastAsia"/>
          <w:kern w:val="0"/>
          <w:sz w:val="44"/>
          <w:szCs w:val="44"/>
        </w:rPr>
        <w:t>湖南省大学生</w:t>
      </w:r>
      <w:bookmarkStart w:id="0" w:name="_Hlk103420799"/>
      <w:r w:rsidR="00757BB9">
        <w:rPr>
          <w:rFonts w:ascii="方正小标宋简体" w:eastAsia="方正小标宋简体" w:hAnsi="宋体" w:cs="宋体" w:hint="eastAsia"/>
          <w:kern w:val="0"/>
          <w:sz w:val="44"/>
          <w:szCs w:val="44"/>
        </w:rPr>
        <w:t>酒店管理商业策划创意</w:t>
      </w:r>
      <w:r w:rsidRPr="00AF5ACC">
        <w:rPr>
          <w:rFonts w:ascii="方正小标宋简体" w:eastAsia="方正小标宋简体" w:hAnsi="宋体" w:cs="宋体" w:hint="eastAsia"/>
          <w:kern w:val="0"/>
          <w:sz w:val="44"/>
          <w:szCs w:val="44"/>
        </w:rPr>
        <w:t>大赛</w:t>
      </w:r>
      <w:bookmarkEnd w:id="0"/>
      <w:r w:rsidRPr="00AF5ACC">
        <w:rPr>
          <w:rFonts w:ascii="方正小标宋简体" w:eastAsia="方正小标宋简体" w:hAnsi="宋体" w:cs="宋体" w:hint="eastAsia"/>
          <w:kern w:val="0"/>
          <w:sz w:val="44"/>
          <w:szCs w:val="44"/>
        </w:rPr>
        <w:t>校级选拔赛的通知</w:t>
      </w:r>
    </w:p>
    <w:p w14:paraId="5DA8FDCE" w14:textId="77777777" w:rsidR="00AF5ACC" w:rsidRDefault="00AF5ACC" w:rsidP="00AF5ACC">
      <w:pPr>
        <w:widowControl/>
        <w:snapToGrid w:val="0"/>
        <w:spacing w:before="100" w:beforeAutospacing="1" w:after="100" w:afterAutospacing="1" w:line="560" w:lineRule="atLeast"/>
        <w:jc w:val="lef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14:paraId="3EE56BAF" w14:textId="47F358F8" w:rsidR="00AF5ACC" w:rsidRPr="00AF5ACC" w:rsidRDefault="00AF5ACC" w:rsidP="00AF5ACC">
      <w:pPr>
        <w:widowControl/>
        <w:snapToGrid w:val="0"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相关二级学院：</w:t>
      </w:r>
    </w:p>
    <w:p w14:paraId="0260FBA2" w14:textId="07C8694C" w:rsidR="00AF5ACC" w:rsidRPr="00AF5ACC" w:rsidRDefault="00AF5ACC" w:rsidP="00AF5ACC">
      <w:pPr>
        <w:widowControl/>
        <w:snapToGrid w:val="0"/>
        <w:spacing w:before="100" w:beforeAutospacing="1" w:after="100" w:afterAutospacing="1" w:line="600" w:lineRule="atLeast"/>
        <w:ind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根据湖南省教育厅《关于组织举办202</w:t>
      </w:r>
      <w:r w:rsidR="00757BB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年全省普通高校大学生学科竞赛的通知》（</w:t>
      </w:r>
      <w:proofErr w:type="gramStart"/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湘教通</w:t>
      </w:r>
      <w:proofErr w:type="gramEnd"/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[202</w:t>
      </w:r>
      <w:r w:rsidR="00757BB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]8</w:t>
      </w:r>
      <w:r w:rsidR="00757BB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号），</w:t>
      </w:r>
      <w:bookmarkStart w:id="1" w:name="_Hlk103420860"/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</w:t>
      </w:r>
      <w:r w:rsidR="00757BB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年湖南省大学生</w:t>
      </w:r>
      <w:r w:rsidR="00757BB9" w:rsidRPr="00757BB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酒店管理商业策划创意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大赛</w:t>
      </w:r>
      <w:bookmarkEnd w:id="1"/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由湖南</w:t>
      </w:r>
      <w:r w:rsidR="00757BB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湖南师范大学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承办。</w:t>
      </w:r>
      <w:r w:rsidR="00757BB9"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</w:t>
      </w:r>
      <w:r w:rsidR="00757BB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757BB9"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年湖南省大学生</w:t>
      </w:r>
      <w:r w:rsidR="00757BB9" w:rsidRPr="00757BB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酒店管理商业策划创意</w:t>
      </w:r>
      <w:r w:rsidR="00757BB9"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大赛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校级选拔赛已正式启动。现将组织参赛有关事项通知如下：</w:t>
      </w:r>
    </w:p>
    <w:p w14:paraId="5DA22E45" w14:textId="77777777" w:rsidR="00AF5ACC" w:rsidRPr="00AF5ACC" w:rsidRDefault="00AF5ACC" w:rsidP="00D55EEB">
      <w:pPr>
        <w:widowControl/>
        <w:snapToGrid w:val="0"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黑体" w:eastAsia="黑体" w:hAnsi="黑体" w:cs="宋体" w:hint="eastAsia"/>
          <w:kern w:val="0"/>
          <w:sz w:val="32"/>
          <w:szCs w:val="32"/>
        </w:rPr>
        <w:t>一、组织机构</w:t>
      </w:r>
    </w:p>
    <w:p w14:paraId="31D604A8" w14:textId="77777777" w:rsidR="00AF5ACC" w:rsidRPr="00AF5ACC" w:rsidRDefault="00AF5ACC" w:rsidP="00D55EEB">
      <w:pPr>
        <w:widowControl/>
        <w:snapToGrid w:val="0"/>
        <w:spacing w:before="100" w:beforeAutospacing="1" w:after="100" w:afterAutospacing="1" w:line="560" w:lineRule="atLeas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主办单位：邵阳学院教务处</w:t>
      </w:r>
    </w:p>
    <w:p w14:paraId="7A7D679C" w14:textId="77777777" w:rsidR="00AF5ACC" w:rsidRPr="00AF5ACC" w:rsidRDefault="00AF5ACC" w:rsidP="00D55EEB">
      <w:pPr>
        <w:widowControl/>
        <w:snapToGrid w:val="0"/>
        <w:spacing w:before="100" w:beforeAutospacing="1" w:after="100" w:afterAutospacing="1" w:line="560" w:lineRule="atLeas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承办单位：经济与管理学院</w:t>
      </w:r>
    </w:p>
    <w:p w14:paraId="12152697" w14:textId="77777777" w:rsidR="00D55EEB" w:rsidRDefault="00AF5ACC" w:rsidP="00D55EEB">
      <w:pPr>
        <w:widowControl/>
        <w:snapToGrid w:val="0"/>
        <w:spacing w:before="100" w:beforeAutospacing="1" w:after="100" w:afterAutospacing="1" w:line="560" w:lineRule="atLeas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组</w:t>
      </w:r>
      <w:r w:rsidR="00D55EEB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长：</w:t>
      </w:r>
      <w:r w:rsidR="00757BB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唐杰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proofErr w:type="gramStart"/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肖功为</w:t>
      </w:r>
      <w:proofErr w:type="gramEnd"/>
    </w:p>
    <w:p w14:paraId="2F74016E" w14:textId="77777777" w:rsidR="00D55EEB" w:rsidRDefault="00AF5ACC" w:rsidP="00D55EEB">
      <w:pPr>
        <w:widowControl/>
        <w:snapToGrid w:val="0"/>
        <w:spacing w:before="100" w:beforeAutospacing="1" w:after="100" w:afterAutospacing="1" w:line="560" w:lineRule="atLeas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副组长：</w:t>
      </w:r>
      <w:proofErr w:type="gramStart"/>
      <w:r w:rsidR="00757BB9" w:rsidRPr="00757BB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肖才远</w:t>
      </w:r>
      <w:proofErr w:type="gramEnd"/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="00757BB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杨琴</w:t>
      </w:r>
    </w:p>
    <w:p w14:paraId="2CD235B8" w14:textId="60015DB0" w:rsidR="00AF5ACC" w:rsidRPr="00AF5ACC" w:rsidRDefault="00AF5ACC" w:rsidP="00D55EEB">
      <w:pPr>
        <w:widowControl/>
        <w:snapToGrid w:val="0"/>
        <w:spacing w:before="100" w:beforeAutospacing="1" w:after="100" w:afterAutospacing="1" w:line="560" w:lineRule="atLeas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竞赛组委会下设办公室，负责竞赛具体事宜。</w:t>
      </w:r>
    </w:p>
    <w:p w14:paraId="17638BD1" w14:textId="6BCDC5BC" w:rsidR="00AF5ACC" w:rsidRPr="00AF5ACC" w:rsidRDefault="00AF5ACC" w:rsidP="00AF5ACC">
      <w:pPr>
        <w:widowControl/>
        <w:snapToGrid w:val="0"/>
        <w:spacing w:before="100" w:beforeAutospacing="1" w:after="100" w:afterAutospacing="1"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主</w:t>
      </w:r>
      <w:r w:rsidR="00D55EEB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任：</w:t>
      </w:r>
      <w:r w:rsidR="00757BB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杨琴</w:t>
      </w:r>
    </w:p>
    <w:p w14:paraId="60F79EB3" w14:textId="23362885" w:rsidR="00AF5ACC" w:rsidRPr="00AF5ACC" w:rsidRDefault="00AF5ACC" w:rsidP="00AF5ACC">
      <w:pPr>
        <w:widowControl/>
        <w:snapToGrid w:val="0"/>
        <w:spacing w:before="100" w:beforeAutospacing="1" w:after="100" w:afterAutospacing="1"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成</w:t>
      </w:r>
      <w:r w:rsidR="00D55EEB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员：谢江红、</w:t>
      </w:r>
      <w:r w:rsidR="00016BBF"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邓星炬、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钱学礼、冯灿飞、向莉萍、邱艳萍、肖湘君、向萍、</w:t>
      </w:r>
      <w:r w:rsidR="00016BBF" w:rsidRPr="00016BB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周美芳、</w:t>
      </w:r>
      <w:proofErr w:type="gramStart"/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岳抑波</w:t>
      </w:r>
      <w:proofErr w:type="gramEnd"/>
    </w:p>
    <w:p w14:paraId="169027B3" w14:textId="77777777" w:rsidR="00AF5ACC" w:rsidRPr="00AF5ACC" w:rsidRDefault="00AF5ACC" w:rsidP="00D55EEB">
      <w:pPr>
        <w:widowControl/>
        <w:snapToGrid w:val="0"/>
        <w:spacing w:before="100" w:beforeAutospacing="1" w:after="100" w:afterAutospacing="1" w:line="520" w:lineRule="atLeas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二、大赛形式</w:t>
      </w:r>
    </w:p>
    <w:p w14:paraId="7A7A47D3" w14:textId="2331F638" w:rsidR="00016BBF" w:rsidRPr="00016BBF" w:rsidRDefault="00016BBF" w:rsidP="00016BBF">
      <w:pPr>
        <w:widowControl/>
        <w:snapToGrid w:val="0"/>
        <w:spacing w:before="100" w:beforeAutospacing="1" w:after="100" w:afterAutospacing="1" w:line="560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016BB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本次竞赛分为专业组和综合组参赛。每个参赛小组只能选择</w:t>
      </w:r>
      <w:r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1种参赛形式，不能同时参加两项。每人只能选择参赛一个项目。</w:t>
      </w:r>
    </w:p>
    <w:p w14:paraId="40225F5D" w14:textId="1F224044" w:rsidR="00016BBF" w:rsidRPr="00016BBF" w:rsidRDefault="00016BBF" w:rsidP="00016BBF">
      <w:pPr>
        <w:widowControl/>
        <w:snapToGrid w:val="0"/>
        <w:spacing w:before="100" w:beforeAutospacing="1" w:after="100" w:afterAutospacing="1" w:line="560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1、</w:t>
      </w:r>
      <w:r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专业组</w:t>
      </w:r>
    </w:p>
    <w:p w14:paraId="1D97F263" w14:textId="43AF3A2B" w:rsidR="00016BBF" w:rsidRPr="00016BBF" w:rsidRDefault="00016BBF" w:rsidP="00016BBF">
      <w:pPr>
        <w:widowControl/>
        <w:snapToGrid w:val="0"/>
        <w:spacing w:before="100" w:beforeAutospacing="1" w:after="100" w:afterAutospacing="1" w:line="560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016BB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需第一负责人为旅游管理类专业学生，</w:t>
      </w:r>
      <w:bookmarkStart w:id="2" w:name="_Hlk103424321"/>
      <w:r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每支参赛团队成员3人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Pr="00016BB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指导老师限</w:t>
      </w:r>
      <w:r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1-2人。</w:t>
      </w:r>
      <w:bookmarkEnd w:id="2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每所高校限额</w:t>
      </w:r>
      <w:r w:rsidR="0077592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选拔</w:t>
      </w:r>
      <w:r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5支队伍参加全省复赛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）</w:t>
      </w:r>
    </w:p>
    <w:p w14:paraId="693A7707" w14:textId="7299A29C" w:rsidR="00016BBF" w:rsidRPr="00016BBF" w:rsidRDefault="00016BBF" w:rsidP="00016BBF">
      <w:pPr>
        <w:widowControl/>
        <w:snapToGrid w:val="0"/>
        <w:spacing w:before="100" w:beforeAutospacing="1" w:after="100" w:afterAutospacing="1" w:line="560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综合组</w:t>
      </w:r>
    </w:p>
    <w:p w14:paraId="62D144F0" w14:textId="25EBFEDD" w:rsidR="001307E8" w:rsidRDefault="00016BBF" w:rsidP="001307E8">
      <w:pPr>
        <w:widowControl/>
        <w:snapToGrid w:val="0"/>
        <w:spacing w:before="100" w:beforeAutospacing="1" w:after="100" w:afterAutospacing="1"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6BB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可跨院系报名，无专业限制，</w:t>
      </w:r>
      <w:r w:rsidR="009A74BD"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每支参赛团队成员</w:t>
      </w:r>
      <w:r w:rsidR="00AB1904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="009A74BD"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人</w:t>
      </w:r>
      <w:r w:rsidR="009A74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9A74BD" w:rsidRPr="00016BB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指导老师限</w:t>
      </w:r>
      <w:r w:rsidR="009A74BD"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1-2人。</w:t>
      </w:r>
      <w:r w:rsidR="00D55EE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每</w:t>
      </w:r>
      <w:r w:rsidRPr="00016BB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所高校限额</w:t>
      </w:r>
      <w:r w:rsidR="0077592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选拔</w:t>
      </w:r>
      <w:r w:rsidRPr="00016BBF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3支队伍参加全省复赛</w:t>
      </w:r>
      <w:r w:rsidR="00D55EE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）</w:t>
      </w:r>
    </w:p>
    <w:p w14:paraId="2FAB972F" w14:textId="5CC14A4A" w:rsidR="001307E8" w:rsidRPr="001307E8" w:rsidRDefault="0077592C" w:rsidP="001307E8">
      <w:pPr>
        <w:widowControl/>
        <w:snapToGrid w:val="0"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仿宋" w:cs="仿宋" w:hint="eastAsia"/>
          <w:kern w:val="0"/>
          <w:sz w:val="32"/>
          <w:szCs w:val="32"/>
          <w:lang w:val="zh-CN" w:bidi="zh-CN"/>
        </w:rPr>
        <w:t>三</w:t>
      </w:r>
      <w:r w:rsidR="001307E8" w:rsidRPr="001307E8">
        <w:rPr>
          <w:rFonts w:ascii="黑体" w:eastAsia="黑体" w:hAnsi="仿宋" w:cs="仿宋" w:hint="eastAsia"/>
          <w:kern w:val="0"/>
          <w:sz w:val="32"/>
          <w:szCs w:val="32"/>
          <w:lang w:val="zh-CN" w:bidi="zh-CN"/>
        </w:rPr>
        <w:t>、</w:t>
      </w:r>
      <w:r w:rsidR="001307E8" w:rsidRPr="001307E8">
        <w:rPr>
          <w:rFonts w:ascii="黑体" w:eastAsia="黑体" w:hAnsi="仿宋" w:cs="仿宋"/>
          <w:kern w:val="0"/>
          <w:sz w:val="32"/>
          <w:szCs w:val="32"/>
          <w:lang w:val="zh-CN" w:bidi="zh-CN"/>
        </w:rPr>
        <w:t xml:space="preserve"> 竞赛内容</w:t>
      </w:r>
    </w:p>
    <w:p w14:paraId="64D3C0CF" w14:textId="77777777" w:rsidR="001307E8" w:rsidRPr="001307E8" w:rsidRDefault="001307E8" w:rsidP="001307E8">
      <w:pPr>
        <w:widowControl/>
        <w:snapToGrid w:val="0"/>
        <w:spacing w:before="100" w:beforeAutospacing="1" w:after="100" w:afterAutospacing="1" w:line="560" w:lineRule="atLeast"/>
        <w:jc w:val="left"/>
        <w:rPr>
          <w:rFonts w:ascii="黑体" w:eastAsia="黑体" w:hAnsi="仿宋" w:cs="仿宋"/>
          <w:kern w:val="0"/>
          <w:sz w:val="32"/>
          <w:szCs w:val="32"/>
          <w:lang w:val="zh-CN" w:bidi="zh-CN"/>
        </w:rPr>
      </w:pPr>
      <w:r w:rsidRPr="001307E8">
        <w:rPr>
          <w:rFonts w:ascii="黑体" w:eastAsia="黑体" w:hAnsi="仿宋" w:cs="仿宋" w:hint="eastAsia"/>
          <w:kern w:val="0"/>
          <w:sz w:val="32"/>
          <w:szCs w:val="32"/>
          <w:lang w:val="zh-CN" w:bidi="zh-CN"/>
        </w:rPr>
        <w:t>（一）选题范围</w:t>
      </w:r>
    </w:p>
    <w:p w14:paraId="2A98C421" w14:textId="77777777" w:rsidR="001307E8" w:rsidRPr="001307E8" w:rsidRDefault="001307E8" w:rsidP="001307E8">
      <w:pPr>
        <w:widowControl/>
        <w:snapToGrid w:val="0"/>
        <w:spacing w:before="100" w:beforeAutospacing="1" w:after="100" w:afterAutospacing="1" w:line="5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1307E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基于酒店数字化运营的经营分析及提升策划</w:t>
      </w:r>
    </w:p>
    <w:p w14:paraId="41A8F44A" w14:textId="77777777" w:rsidR="001307E8" w:rsidRPr="001307E8" w:rsidRDefault="001307E8" w:rsidP="001307E8">
      <w:pPr>
        <w:widowControl/>
        <w:snapToGrid w:val="0"/>
        <w:spacing w:before="100" w:beforeAutospacing="1" w:after="100" w:afterAutospacing="1" w:line="560" w:lineRule="atLeast"/>
        <w:jc w:val="left"/>
        <w:rPr>
          <w:rFonts w:ascii="黑体" w:eastAsia="黑体" w:hAnsi="仿宋" w:cs="仿宋"/>
          <w:kern w:val="0"/>
          <w:sz w:val="32"/>
          <w:szCs w:val="32"/>
          <w:lang w:val="zh-CN" w:bidi="zh-CN"/>
        </w:rPr>
      </w:pPr>
      <w:r w:rsidRPr="001307E8">
        <w:rPr>
          <w:rFonts w:ascii="黑体" w:eastAsia="黑体" w:hAnsi="仿宋" w:cs="仿宋" w:hint="eastAsia"/>
          <w:kern w:val="0"/>
          <w:sz w:val="32"/>
          <w:szCs w:val="32"/>
          <w:lang w:val="zh-CN" w:bidi="zh-CN"/>
        </w:rPr>
        <w:t>（二）作品形式</w:t>
      </w:r>
    </w:p>
    <w:p w14:paraId="4865A7E1" w14:textId="05676C75" w:rsidR="001307E8" w:rsidRDefault="003127EE" w:rsidP="001307E8">
      <w:pPr>
        <w:widowControl/>
        <w:snapToGrid w:val="0"/>
        <w:spacing w:before="100" w:beforeAutospacing="1" w:after="100" w:afterAutospacing="1" w:line="560" w:lineRule="atLeast"/>
        <w:ind w:firstLineChars="200" w:firstLine="640"/>
        <w:jc w:val="left"/>
        <w:rPr>
          <w:rFonts w:ascii="黑体" w:eastAsia="黑体" w:hAnsi="仿宋" w:cs="仿宋"/>
          <w:kern w:val="0"/>
          <w:sz w:val="32"/>
          <w:szCs w:val="32"/>
          <w:lang w:val="zh-CN" w:bidi="zh-CN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校赛</w:t>
      </w:r>
      <w:r w:rsidR="001307E8" w:rsidRPr="001307E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参赛</w:t>
      </w:r>
      <w:proofErr w:type="gramEnd"/>
      <w:r w:rsidR="001307E8" w:rsidRPr="001307E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团队需要提交商业策划书文本（</w:t>
      </w:r>
      <w:r w:rsidR="001307E8" w:rsidRPr="001307E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Microsoft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1307E8" w:rsidRPr="001307E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Word</w:t>
      </w:r>
      <w:r w:rsidR="001307E8" w:rsidRPr="001307E8">
        <w:rPr>
          <w:rFonts w:ascii="黑体" w:eastAsia="黑体" w:hAnsi="仿宋" w:cs="仿宋"/>
          <w:kern w:val="0"/>
          <w:sz w:val="32"/>
          <w:szCs w:val="32"/>
          <w:lang w:val="zh-CN" w:bidi="zh-CN"/>
        </w:rPr>
        <w:t xml:space="preserve"> </w:t>
      </w:r>
      <w:r w:rsidR="001307E8" w:rsidRPr="001307E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2003或 PPT 或电子书形式</w:t>
      </w:r>
      <w:r w:rsidRPr="001307E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）</w:t>
      </w:r>
      <w:r w:rsidR="001307E8" w:rsidRPr="001307E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。</w:t>
      </w:r>
    </w:p>
    <w:p w14:paraId="55353B2A" w14:textId="5501FD77" w:rsidR="001307E8" w:rsidRPr="001307E8" w:rsidRDefault="001307E8" w:rsidP="001307E8">
      <w:pPr>
        <w:widowControl/>
        <w:snapToGrid w:val="0"/>
        <w:spacing w:before="100" w:beforeAutospacing="1" w:after="100" w:afterAutospacing="1" w:line="560" w:lineRule="atLeast"/>
        <w:jc w:val="left"/>
        <w:rPr>
          <w:rFonts w:ascii="黑体" w:eastAsia="黑体" w:hAnsi="仿宋" w:cs="仿宋"/>
          <w:kern w:val="0"/>
          <w:sz w:val="32"/>
          <w:szCs w:val="32"/>
          <w:lang w:val="zh-CN" w:bidi="zh-CN"/>
        </w:rPr>
      </w:pPr>
      <w:r w:rsidRPr="001307E8">
        <w:rPr>
          <w:rFonts w:ascii="黑体" w:eastAsia="黑体" w:hAnsi="仿宋" w:cs="仿宋" w:hint="eastAsia"/>
          <w:kern w:val="0"/>
          <w:sz w:val="32"/>
          <w:szCs w:val="32"/>
          <w:lang w:val="zh-CN" w:bidi="zh-CN"/>
        </w:rPr>
        <w:t>（三）作品要求</w:t>
      </w:r>
    </w:p>
    <w:p w14:paraId="762B9B83" w14:textId="4CE3ADBC" w:rsidR="001307E8" w:rsidRPr="001307E8" w:rsidRDefault="001307E8" w:rsidP="001307E8">
      <w:pPr>
        <w:widowControl/>
        <w:snapToGrid w:val="0"/>
        <w:spacing w:before="100" w:beforeAutospacing="1" w:after="100" w:afterAutospacing="1" w:line="5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1、</w:t>
      </w:r>
      <w:r w:rsidRPr="001307E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根据大赛选题范围，选择有关内容参赛。参赛团队要根据大赛提供的酒店经营数据（承办方统一提供数据来源）</w:t>
      </w:r>
      <w:r w:rsidRPr="001307E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 xml:space="preserve"> 进行相应分析（具体根据案例要求），然后围绕主题的品牌价值与市场定位、产品与服务设计、营销策划与市场推广等方面进行商业策划书的撰写。</w:t>
      </w:r>
    </w:p>
    <w:p w14:paraId="01F9E7F4" w14:textId="21DB3EBC" w:rsidR="001307E8" w:rsidRPr="001307E8" w:rsidRDefault="001307E8" w:rsidP="001307E8">
      <w:pPr>
        <w:widowControl/>
        <w:snapToGrid w:val="0"/>
        <w:spacing w:before="100" w:beforeAutospacing="1" w:after="100" w:afterAutospacing="1" w:line="5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2、</w:t>
      </w:r>
      <w:r w:rsidRPr="001307E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商业策划书要求目标明确，有充分的数据分析支撑。</w:t>
      </w:r>
    </w:p>
    <w:p w14:paraId="0898109C" w14:textId="2A94BABD" w:rsidR="001307E8" w:rsidRPr="001307E8" w:rsidRDefault="001307E8" w:rsidP="001307E8">
      <w:pPr>
        <w:widowControl/>
        <w:snapToGrid w:val="0"/>
        <w:spacing w:before="100" w:beforeAutospacing="1" w:after="100" w:afterAutospacing="1" w:line="5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3、</w:t>
      </w:r>
      <w:r w:rsidRPr="001307E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商业策划书应富有创意，体现时代和产业的新理念、新动态、新要求，具有完整性、可行性和可操作性。</w:t>
      </w:r>
    </w:p>
    <w:p w14:paraId="4CC1F442" w14:textId="32731E3B" w:rsidR="001307E8" w:rsidRPr="001307E8" w:rsidRDefault="001307E8" w:rsidP="001307E8">
      <w:pPr>
        <w:widowControl/>
        <w:snapToGrid w:val="0"/>
        <w:spacing w:before="100" w:beforeAutospacing="1" w:after="100" w:afterAutospacing="1" w:line="5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4、</w:t>
      </w:r>
      <w:r w:rsidRPr="001307E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商业策划书应坚持正确的政治立场，积极的价值导</w:t>
      </w:r>
      <w:r w:rsidRPr="001307E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 xml:space="preserve"> 向，遵守相关法律规定，无不良信息。参赛方案所涉及的发明创造、专利技术、资源等必须拥有明晰合法的知识产权或物权，报名时需提交完整的具有法律效力的所有人书面授权许可书、项目鉴定证书、专利证书等。抄袭、盗用、提供虚假材料或违反相关法律法规的，一经发现即刻取消参赛资格并自行承担一切法律责任。</w:t>
      </w:r>
    </w:p>
    <w:p w14:paraId="52FDAB34" w14:textId="3B84F1CB" w:rsidR="001307E8" w:rsidRPr="001307E8" w:rsidRDefault="006D564B" w:rsidP="006D564B">
      <w:pPr>
        <w:widowControl/>
        <w:snapToGrid w:val="0"/>
        <w:spacing w:before="100" w:beforeAutospacing="1" w:after="100" w:afterAutospacing="1" w:line="5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5、</w:t>
      </w:r>
      <w:r w:rsidR="001307E8" w:rsidRPr="001307E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作品文本字数不超过</w:t>
      </w:r>
      <w:r w:rsidR="001307E8" w:rsidRPr="001307E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10000字，PPT或电子书不超过80 页。</w:t>
      </w:r>
    </w:p>
    <w:p w14:paraId="4110E89C" w14:textId="6EE70BB1" w:rsidR="00AF5ACC" w:rsidRPr="00AF5ACC" w:rsidRDefault="0077592C" w:rsidP="0077592C">
      <w:pPr>
        <w:widowControl/>
        <w:snapToGrid w:val="0"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AF5ACC" w:rsidRPr="00AF5ACC">
        <w:rPr>
          <w:rFonts w:ascii="黑体" w:eastAsia="黑体" w:hAnsi="黑体" w:cs="宋体" w:hint="eastAsia"/>
          <w:kern w:val="0"/>
          <w:sz w:val="32"/>
          <w:szCs w:val="32"/>
        </w:rPr>
        <w:t>、奖项设置</w:t>
      </w:r>
    </w:p>
    <w:p w14:paraId="40B888E1" w14:textId="65B80F0E" w:rsidR="00AF5ACC" w:rsidRPr="00AF5ACC" w:rsidRDefault="00AF5ACC" w:rsidP="00AF5ACC">
      <w:pPr>
        <w:widowControl/>
        <w:snapToGrid w:val="0"/>
        <w:spacing w:before="100" w:beforeAutospacing="1" w:after="100" w:afterAutospacing="1"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本次</w:t>
      </w:r>
      <w:r w:rsidR="0000622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校级选拔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比赛</w:t>
      </w:r>
      <w:bookmarkStart w:id="3" w:name="_Hlk103424539"/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专业组</w:t>
      </w:r>
      <w:bookmarkEnd w:id="3"/>
      <w:r w:rsidR="0000622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拟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设</w:t>
      </w:r>
      <w:bookmarkStart w:id="4" w:name="_Hlk103423706"/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一等奖</w:t>
      </w:r>
      <w:r w:rsidR="0000622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名，二等奖</w:t>
      </w:r>
      <w:r w:rsidR="0000622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名，三等奖</w:t>
      </w:r>
      <w:r w:rsidR="0000622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名</w:t>
      </w:r>
      <w:bookmarkEnd w:id="4"/>
      <w:r w:rsidR="0000622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bookmarkStart w:id="5" w:name="_Hlk103424547"/>
      <w:r w:rsidR="0000622A"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综合组</w:t>
      </w:r>
      <w:bookmarkEnd w:id="5"/>
      <w:r w:rsidR="0000622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拟设</w:t>
      </w:r>
      <w:r w:rsidR="0000622A"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一等奖1名，二等奖2名，三等奖</w:t>
      </w:r>
      <w:r w:rsidR="0000622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="0000622A"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名</w:t>
      </w:r>
      <w:r w:rsidR="00AB1904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。获奖者颁发校级荣誉证书。</w:t>
      </w:r>
      <w:r w:rsidR="00AB1904"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获得专业组</w:t>
      </w:r>
      <w:r w:rsidR="00AB1904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="00AB1904"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综合组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一、二等奖的队伍推荐参加湖南省</w:t>
      </w:r>
      <w:r w:rsidR="005F6E6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复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赛。</w:t>
      </w:r>
    </w:p>
    <w:p w14:paraId="32F0AB29" w14:textId="77777777" w:rsidR="009F2DD1" w:rsidRPr="00AF5ACC" w:rsidRDefault="0077592C" w:rsidP="009F2DD1">
      <w:pPr>
        <w:widowControl/>
        <w:snapToGrid w:val="0"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AF5ACC" w:rsidRPr="00AF5ACC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9F2DD1" w:rsidRPr="00AF5ACC">
        <w:rPr>
          <w:rFonts w:ascii="黑体" w:eastAsia="黑体" w:hAnsi="黑体" w:cs="宋体" w:hint="eastAsia"/>
          <w:kern w:val="0"/>
          <w:sz w:val="32"/>
          <w:szCs w:val="32"/>
        </w:rPr>
        <w:t>联系方式</w:t>
      </w:r>
    </w:p>
    <w:p w14:paraId="2629DFA3" w14:textId="77777777" w:rsidR="009F2DD1" w:rsidRDefault="009F2DD1" w:rsidP="009F2DD1">
      <w:pPr>
        <w:widowControl/>
        <w:snapToGrid w:val="0"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赛事联系人：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邓星炬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337397818，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萍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13975910931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，肖</w:t>
      </w:r>
    </w:p>
    <w:p w14:paraId="55E3120B" w14:textId="5C438A9F" w:rsidR="009F2DD1" w:rsidRPr="00F76206" w:rsidRDefault="009F2DD1" w:rsidP="009F2DD1">
      <w:pPr>
        <w:widowControl/>
        <w:snapToGrid w:val="0"/>
        <w:spacing w:before="100" w:beforeAutospacing="1" w:after="100" w:afterAutospacing="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超群15697474036</w:t>
      </w:r>
    </w:p>
    <w:p w14:paraId="03381B26" w14:textId="77777777" w:rsidR="009F2DD1" w:rsidRDefault="009F2DD1" w:rsidP="009F2DD1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bookmarkStart w:id="6" w:name="_Hlk103425065"/>
      <w:r w:rsidRP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赛事沟通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Q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Q</w:t>
      </w:r>
      <w:r w:rsidRP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群：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513316673</w:t>
      </w:r>
      <w:bookmarkEnd w:id="6"/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 xml:space="preserve">     </w:t>
      </w:r>
    </w:p>
    <w:p w14:paraId="02680246" w14:textId="35A6D4EE" w:rsidR="00AF5ACC" w:rsidRPr="00AF5ACC" w:rsidRDefault="009F2DD1" w:rsidP="0077592C">
      <w:pPr>
        <w:widowControl/>
        <w:snapToGrid w:val="0"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</w:t>
      </w:r>
      <w:r w:rsidRPr="00AF5ACC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AF5ACC" w:rsidRPr="00AF5ACC">
        <w:rPr>
          <w:rFonts w:ascii="黑体" w:eastAsia="黑体" w:hAnsi="黑体" w:cs="宋体" w:hint="eastAsia"/>
          <w:kern w:val="0"/>
          <w:sz w:val="32"/>
          <w:szCs w:val="32"/>
        </w:rPr>
        <w:t>注意事项</w:t>
      </w:r>
    </w:p>
    <w:p w14:paraId="6B2BE56F" w14:textId="15E30222" w:rsidR="00AF5ACC" w:rsidRDefault="00AF5ACC" w:rsidP="00AF5ACC">
      <w:pPr>
        <w:widowControl/>
        <w:snapToGrid w:val="0"/>
        <w:spacing w:before="100" w:beforeAutospacing="1" w:after="100" w:afterAutospacing="1" w:line="560" w:lineRule="atLeast"/>
        <w:ind w:left="63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参赛报名截止时间：20</w:t>
      </w:r>
      <w:r w:rsid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22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5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3127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14:paraId="36566537" w14:textId="77777777" w:rsidR="00F76206" w:rsidRDefault="00D07825" w:rsidP="0087411E">
      <w:pPr>
        <w:widowControl/>
        <w:snapToGrid w:val="0"/>
        <w:spacing w:before="100" w:beforeAutospacing="1" w:after="100" w:afterAutospacing="1" w:line="560" w:lineRule="atLeast"/>
        <w:ind w:left="63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报名方式：</w:t>
      </w:r>
      <w:r w:rsidR="003127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加入</w:t>
      </w:r>
      <w:r w:rsidR="003127EE" w:rsidRP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赛事沟通</w:t>
      </w:r>
      <w:r w:rsidR="003127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Q</w:t>
      </w:r>
      <w:r w:rsidR="003127EE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Q</w:t>
      </w:r>
      <w:r w:rsidR="003127EE" w:rsidRP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群</w:t>
      </w:r>
      <w:r w:rsidR="003127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（513316673）</w:t>
      </w:r>
      <w:r w:rsidR="0087411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报名</w:t>
      </w:r>
      <w:r w:rsidR="00F7620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，由肖超</w:t>
      </w:r>
    </w:p>
    <w:p w14:paraId="7B432E6A" w14:textId="08B8D880" w:rsidR="00D07825" w:rsidRPr="0087411E" w:rsidRDefault="00F76206" w:rsidP="00F76206">
      <w:pPr>
        <w:widowControl/>
        <w:snapToGrid w:val="0"/>
        <w:spacing w:before="100" w:beforeAutospacing="1" w:after="100" w:afterAutospacing="1" w:line="5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群负责报名登记。</w:t>
      </w:r>
    </w:p>
    <w:p w14:paraId="0E0DC166" w14:textId="6A82929B" w:rsidR="00AF5ACC" w:rsidRPr="00AF5ACC" w:rsidRDefault="00AF5ACC" w:rsidP="00AF5ACC">
      <w:pPr>
        <w:widowControl/>
        <w:snapToGrid w:val="0"/>
        <w:spacing w:before="100" w:beforeAutospacing="1" w:after="100" w:afterAutospacing="1" w:line="560" w:lineRule="atLeast"/>
        <w:ind w:left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校级</w:t>
      </w:r>
      <w:r w:rsidR="00D0782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选拔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赛时间：20</w:t>
      </w:r>
      <w:r w:rsid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22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年6月</w:t>
      </w:r>
      <w:r w:rsid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  <w:r w:rsidR="00AB1904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（暂定）</w:t>
      </w:r>
    </w:p>
    <w:p w14:paraId="40C12A04" w14:textId="0FD18C99" w:rsidR="00AF5ACC" w:rsidRPr="00AF5ACC" w:rsidRDefault="00AF5ACC" w:rsidP="00AF5ACC">
      <w:pPr>
        <w:widowControl/>
        <w:snapToGrid w:val="0"/>
        <w:spacing w:before="100" w:beforeAutospacing="1" w:after="100" w:afterAutospacing="1" w:line="560" w:lineRule="atLeast"/>
        <w:ind w:left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省级复赛时间：20</w:t>
      </w:r>
      <w:r w:rsid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22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年9月</w:t>
      </w:r>
      <w:r w:rsidR="00D0782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11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日前</w:t>
      </w:r>
    </w:p>
    <w:p w14:paraId="4D75ABA0" w14:textId="14A8FD06" w:rsidR="00AF5ACC" w:rsidRPr="00AF5ACC" w:rsidRDefault="00AF5ACC" w:rsidP="00AF5ACC">
      <w:pPr>
        <w:widowControl/>
        <w:snapToGrid w:val="0"/>
        <w:spacing w:before="100" w:beforeAutospacing="1" w:after="100" w:afterAutospacing="1" w:line="560" w:lineRule="atLeast"/>
        <w:ind w:left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省级决赛时间：202</w:t>
      </w:r>
      <w:r w:rsidR="009A74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年10月</w:t>
      </w:r>
      <w:r w:rsid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15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14:paraId="4DBE6D28" w14:textId="4246EAB4" w:rsidR="0000622A" w:rsidRDefault="0000622A" w:rsidP="009F2DD1">
      <w:pPr>
        <w:widowControl/>
        <w:snapToGrid w:val="0"/>
        <w:spacing w:before="100" w:beforeAutospacing="1" w:after="100" w:afterAutospacing="1" w:line="5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</w:p>
    <w:p w14:paraId="3931F754" w14:textId="6C39DFA5" w:rsidR="00AF5ACC" w:rsidRPr="00AF5ACC" w:rsidRDefault="0000622A" w:rsidP="0000622A">
      <w:pPr>
        <w:widowControl/>
        <w:snapToGrid w:val="0"/>
        <w:spacing w:before="100" w:beforeAutospacing="1" w:after="100" w:afterAutospacing="1"/>
        <w:ind w:firstLineChars="1000" w:firstLine="32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 xml:space="preserve">         </w:t>
      </w:r>
      <w:r w:rsidR="005F6E62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 xml:space="preserve">    </w:t>
      </w:r>
      <w:r w:rsidR="00AF5ACC"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邵阳学院教务处</w:t>
      </w:r>
    </w:p>
    <w:p w14:paraId="004169BD" w14:textId="12CD51E7" w:rsidR="0081640A" w:rsidRPr="0000622A" w:rsidRDefault="00AF5ACC" w:rsidP="009F2DD1">
      <w:pPr>
        <w:widowControl/>
        <w:snapToGrid w:val="0"/>
        <w:spacing w:before="100" w:beforeAutospacing="1" w:after="100" w:afterAutospacing="1" w:line="480" w:lineRule="atLeast"/>
        <w:ind w:right="1280"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22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E075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5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87411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14</w:t>
      </w:r>
      <w:r w:rsidRPr="00AF5AC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sectPr w:rsidR="0081640A" w:rsidRPr="0000622A" w:rsidSect="00F7620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5BD2" w14:textId="77777777" w:rsidR="00AF5ACC" w:rsidRDefault="00AF5ACC" w:rsidP="00AF5ACC">
      <w:r>
        <w:separator/>
      </w:r>
    </w:p>
  </w:endnote>
  <w:endnote w:type="continuationSeparator" w:id="0">
    <w:p w14:paraId="71274323" w14:textId="77777777" w:rsidR="00AF5ACC" w:rsidRDefault="00AF5ACC" w:rsidP="00AF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42E6" w14:textId="77777777" w:rsidR="00AF5ACC" w:rsidRDefault="00AF5ACC" w:rsidP="00AF5ACC">
      <w:r>
        <w:separator/>
      </w:r>
    </w:p>
  </w:footnote>
  <w:footnote w:type="continuationSeparator" w:id="0">
    <w:p w14:paraId="034023FB" w14:textId="77777777" w:rsidR="00AF5ACC" w:rsidRDefault="00AF5ACC" w:rsidP="00AF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5031"/>
    <w:multiLevelType w:val="hybridMultilevel"/>
    <w:tmpl w:val="9492371E"/>
    <w:lvl w:ilvl="0" w:tplc="F7843CA2">
      <w:start w:val="3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B5058D"/>
    <w:multiLevelType w:val="hybridMultilevel"/>
    <w:tmpl w:val="247E3AB8"/>
    <w:lvl w:ilvl="0" w:tplc="37EA5F4A">
      <w:start w:val="1"/>
      <w:numFmt w:val="decimal"/>
      <w:lvlText w:val="%1."/>
      <w:lvlJc w:val="left"/>
      <w:pPr>
        <w:ind w:left="740" w:hanging="322"/>
        <w:jc w:val="left"/>
      </w:pPr>
      <w:rPr>
        <w:rFonts w:ascii="仿宋" w:eastAsia="仿宋" w:hAnsi="仿宋" w:cs="仿宋" w:hint="default"/>
        <w:spacing w:val="1"/>
        <w:w w:val="99"/>
        <w:sz w:val="30"/>
        <w:szCs w:val="30"/>
        <w:lang w:val="zh-CN" w:eastAsia="zh-CN" w:bidi="zh-CN"/>
      </w:rPr>
    </w:lvl>
    <w:lvl w:ilvl="1" w:tplc="F55A0E4C">
      <w:numFmt w:val="bullet"/>
      <w:lvlText w:val="•"/>
      <w:lvlJc w:val="left"/>
      <w:pPr>
        <w:ind w:left="1644" w:hanging="322"/>
      </w:pPr>
      <w:rPr>
        <w:rFonts w:hint="default"/>
        <w:lang w:val="zh-CN" w:eastAsia="zh-CN" w:bidi="zh-CN"/>
      </w:rPr>
    </w:lvl>
    <w:lvl w:ilvl="2" w:tplc="EA80BBD2">
      <w:numFmt w:val="bullet"/>
      <w:lvlText w:val="•"/>
      <w:lvlJc w:val="left"/>
      <w:pPr>
        <w:ind w:left="2549" w:hanging="322"/>
      </w:pPr>
      <w:rPr>
        <w:rFonts w:hint="default"/>
        <w:lang w:val="zh-CN" w:eastAsia="zh-CN" w:bidi="zh-CN"/>
      </w:rPr>
    </w:lvl>
    <w:lvl w:ilvl="3" w:tplc="DD2428FA">
      <w:numFmt w:val="bullet"/>
      <w:lvlText w:val="•"/>
      <w:lvlJc w:val="left"/>
      <w:pPr>
        <w:ind w:left="3453" w:hanging="322"/>
      </w:pPr>
      <w:rPr>
        <w:rFonts w:hint="default"/>
        <w:lang w:val="zh-CN" w:eastAsia="zh-CN" w:bidi="zh-CN"/>
      </w:rPr>
    </w:lvl>
    <w:lvl w:ilvl="4" w:tplc="7D4C28BA">
      <w:numFmt w:val="bullet"/>
      <w:lvlText w:val="•"/>
      <w:lvlJc w:val="left"/>
      <w:pPr>
        <w:ind w:left="4358" w:hanging="322"/>
      </w:pPr>
      <w:rPr>
        <w:rFonts w:hint="default"/>
        <w:lang w:val="zh-CN" w:eastAsia="zh-CN" w:bidi="zh-CN"/>
      </w:rPr>
    </w:lvl>
    <w:lvl w:ilvl="5" w:tplc="CE8A02C2">
      <w:numFmt w:val="bullet"/>
      <w:lvlText w:val="•"/>
      <w:lvlJc w:val="left"/>
      <w:pPr>
        <w:ind w:left="5263" w:hanging="322"/>
      </w:pPr>
      <w:rPr>
        <w:rFonts w:hint="default"/>
        <w:lang w:val="zh-CN" w:eastAsia="zh-CN" w:bidi="zh-CN"/>
      </w:rPr>
    </w:lvl>
    <w:lvl w:ilvl="6" w:tplc="0C9AE714">
      <w:numFmt w:val="bullet"/>
      <w:lvlText w:val="•"/>
      <w:lvlJc w:val="left"/>
      <w:pPr>
        <w:ind w:left="6167" w:hanging="322"/>
      </w:pPr>
      <w:rPr>
        <w:rFonts w:hint="default"/>
        <w:lang w:val="zh-CN" w:eastAsia="zh-CN" w:bidi="zh-CN"/>
      </w:rPr>
    </w:lvl>
    <w:lvl w:ilvl="7" w:tplc="A29E1714">
      <w:numFmt w:val="bullet"/>
      <w:lvlText w:val="•"/>
      <w:lvlJc w:val="left"/>
      <w:pPr>
        <w:ind w:left="7072" w:hanging="322"/>
      </w:pPr>
      <w:rPr>
        <w:rFonts w:hint="default"/>
        <w:lang w:val="zh-CN" w:eastAsia="zh-CN" w:bidi="zh-CN"/>
      </w:rPr>
    </w:lvl>
    <w:lvl w:ilvl="8" w:tplc="C510ACA6">
      <w:numFmt w:val="bullet"/>
      <w:lvlText w:val="•"/>
      <w:lvlJc w:val="left"/>
      <w:pPr>
        <w:ind w:left="7977" w:hanging="322"/>
      </w:pPr>
      <w:rPr>
        <w:rFonts w:hint="default"/>
        <w:lang w:val="zh-CN" w:eastAsia="zh-CN" w:bidi="zh-CN"/>
      </w:rPr>
    </w:lvl>
  </w:abstractNum>
  <w:num w:numId="1" w16cid:durableId="1982228513">
    <w:abstractNumId w:val="1"/>
  </w:num>
  <w:num w:numId="2" w16cid:durableId="124711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0A"/>
    <w:rsid w:val="0000622A"/>
    <w:rsid w:val="00016BBF"/>
    <w:rsid w:val="001307E8"/>
    <w:rsid w:val="003127EE"/>
    <w:rsid w:val="005F6E62"/>
    <w:rsid w:val="006D564B"/>
    <w:rsid w:val="00757BB9"/>
    <w:rsid w:val="0077592C"/>
    <w:rsid w:val="0081640A"/>
    <w:rsid w:val="0087411E"/>
    <w:rsid w:val="009A74BD"/>
    <w:rsid w:val="009F2DD1"/>
    <w:rsid w:val="00AB1904"/>
    <w:rsid w:val="00AF5ACC"/>
    <w:rsid w:val="00D07825"/>
    <w:rsid w:val="00D55EEB"/>
    <w:rsid w:val="00E0759B"/>
    <w:rsid w:val="00F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C44AC"/>
  <w15:chartTrackingRefBased/>
  <w15:docId w15:val="{EFCA548F-FCF6-4908-A886-60AC1DF0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ACC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D55EEB"/>
    <w:pPr>
      <w:autoSpaceDE w:val="0"/>
      <w:autoSpaceDN w:val="0"/>
      <w:ind w:left="74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D55EEB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9">
    <w:name w:val="List Paragraph"/>
    <w:basedOn w:val="a"/>
    <w:uiPriority w:val="1"/>
    <w:qFormat/>
    <w:rsid w:val="00D55EEB"/>
    <w:pPr>
      <w:autoSpaceDE w:val="0"/>
      <w:autoSpaceDN w:val="0"/>
      <w:ind w:left="740" w:firstLine="641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4</cp:revision>
  <dcterms:created xsi:type="dcterms:W3CDTF">2022-05-14T03:21:00Z</dcterms:created>
  <dcterms:modified xsi:type="dcterms:W3CDTF">2022-05-14T05:17:00Z</dcterms:modified>
</cp:coreProperties>
</file>