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E97917">
        <w:rPr>
          <w:rFonts w:hAnsi="宋体" w:hint="eastAsia"/>
          <w:b/>
          <w:bCs/>
          <w:color w:val="000000"/>
          <w:sz w:val="64"/>
          <w:szCs w:val="64"/>
        </w:rPr>
        <w:t>药学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E97917">
        <w:rPr>
          <w:rStyle w:val="font571"/>
          <w:rFonts w:hint="default"/>
        </w:rPr>
        <w:t>药学</w:t>
      </w:r>
      <w:r w:rsidR="001109DA">
        <w:rPr>
          <w:rStyle w:val="font571"/>
          <w:rFonts w:hint="default"/>
        </w:rPr>
        <w:t>学院</w:t>
      </w:r>
    </w:p>
    <w:tbl>
      <w:tblPr>
        <w:tblW w:w="15183" w:type="dxa"/>
        <w:tblInd w:w="93" w:type="dxa"/>
        <w:tblLook w:val="04A0"/>
      </w:tblPr>
      <w:tblGrid>
        <w:gridCol w:w="546"/>
        <w:gridCol w:w="2021"/>
        <w:gridCol w:w="2126"/>
        <w:gridCol w:w="2268"/>
        <w:gridCol w:w="3969"/>
        <w:gridCol w:w="567"/>
        <w:gridCol w:w="709"/>
        <w:gridCol w:w="927"/>
        <w:gridCol w:w="916"/>
        <w:gridCol w:w="1134"/>
      </w:tblGrid>
      <w:tr w:rsidR="00E97917" w:rsidRPr="00E97917" w:rsidTr="00E97917">
        <w:trPr>
          <w:trHeight w:val="79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79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17" w:rsidRPr="00E97917" w:rsidRDefault="00E97917" w:rsidP="00E97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敌百虫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250g/瓶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硫酸阿托品注射液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1ml:0.5mg*10支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10ml/兔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碘解磷啶注射液（兽用）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20ml*5支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盒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6-7ml/兔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兔开口器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木制，梭形，中间有孔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单头木棒医用棉签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 10cm*50支*20包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消化道平滑肌的生理特性及药物作用对其影响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氯化乙酰胆碱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消化道平滑肌的生理特性及药物作用对其影响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1ml∶1mg*10支/盒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消化道平滑肌的生理特性及药物作用对其影响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硫酸阿托品注射液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1ml：0.5mg*10支/盒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消化道平滑肌的生理特性及药物作用对其影响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柠檬酸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消化道平滑肌的生理特性及药物作用对其影响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自封袋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10*15cm，1500个/包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2.5%氯丙嗪注射液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2ml:50mg*10支/盒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0.9%氯化钠注射液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50%葡萄糖注射液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20ml*5支/盒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去甲肾上腺素注射液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2mg/ml*2支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呋塞米注射液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20mg/2ml*10支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垂体后叶素（含ADH）注射液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1ml：6U*10支/盒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尿糖试纸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20条/盒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棉纱绳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2.5mm粗，250米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外科缝合线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一次性6号输液器带针头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25套/包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手术刀片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10片/包，23号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5ml圆底，300个/包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体液因素及药物对尿生成的影响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2ml圆底，500个/包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5mg:1ml/支*10支/盒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打孔器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0-150mm高精度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地塞米松对实验大鼠足趾肿胀的抗炎作用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新鲜鸡蛋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新鲜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机能实验学、药理学、药理学Ⅱ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动物实验基本操作技术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肝素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3.8%橼酸钠溶液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3%氯化钙溶液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一次性真空采血管（无添加剂）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红色头盖，普通管，5ml*100支/盒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牙签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6.5cm*0.14cm，150根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胰岛素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400U/10ml*2支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50%葡萄糖注射液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20ml*5支/盒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低血糖动物模型的复制及药物的解救效应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血糖试纸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GA-3型,50条/盒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盐酸利多卡因注射液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5ml:0.1g*5支/盒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水合氯醛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AR，250g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机能实验学、药理学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利多卡因对抗氯化钡引起的心律失常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硫酸链霉素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100UI/支*50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注射用水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2ml*10支/盒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丁卡因、普鲁卡因的麻醉效应和毒性比较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1%盐酸丁卡因溶液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丁卡因、普鲁卡因的麻醉效应和毒性比较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1%普鲁卡因溶液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支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机能实验III、机能实验学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实验操作考试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棉纱绳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2.5mm粗，250米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2.5ml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 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 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一次性无菌医用注射器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 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一次性注射器针头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0.5mm*38mm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75%乙醇溶液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64枚/张*200张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500g/包，0.3g/个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玻璃广口试剂瓶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5000ml，磨砂口，大口径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玻璃广口试剂瓶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60ml，磨砂口，大口径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学生实验装药品用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500ml，带刻度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学生实验装药品用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玻璃钟罩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 150*150mm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观察小鼠用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医用棉布胶布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1cm*5m,10卷/盒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学生实验用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一次性医用口罩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教师实验及配药用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一次性医用橡胶手套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7.5码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教师实验及配药用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医用橡胶手套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创口贴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1.5*2.3cm,100片/盒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学生用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实验室及动物房卫生、消毒用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毛巾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棉质，70cm*30cm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垃圾袋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（厚）大号，20只/卷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装动物尸体用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小号（厚）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12卷/提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汰渍，5Kg/袋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搞实验室卫生和清洗实验用品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500ml,隆力齐泡沫型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清洁用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扫把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拖把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垃圾篓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一次性纸杯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加厚，50只/包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准备室用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小鼠普通饲料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实验动物用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小鼠垫料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实验动物用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染料在薄层板上的分离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干辣椒粉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染料在薄层板上的分离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辣椒红素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毫克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染料在薄层板上的分离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盖玻片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染料在薄层板上的分离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载玻片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50片/盒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染料在薄层板上的分离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镊子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微孔滤膜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10cm/0.22um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分液漏斗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分液漏斗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/>
                <w:kern w:val="0"/>
                <w:sz w:val="18"/>
                <w:szCs w:val="18"/>
              </w:rPr>
              <w:t>PH</w:t>
            </w: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试纸（广泛）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大黄饮片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/>
                <w:kern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醋酸镁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布氏漏斗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大黄中羟基蒽醌的提取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散装酒精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防己粗粉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4500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整张大滤纸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散装酒精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硅钨酸试剂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防己碱的提取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挥发油的提取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八角茴香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挥发油的提取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铁架台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挥发油的提取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铁制十字夹加厚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挥发油的提取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槐米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火柴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牛角药匙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优质胶管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口径0.8cm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优质胶管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口径1.5cm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水银温度计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空心玻璃管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口径1cm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液体石蜡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药物的重结晶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封口毛细管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对乙酰氨基酚合成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对乙酰氨基酚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克（药用）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对乙酰氨基酚合成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散装酒精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对乙酰氨基酚合成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2-萘酚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对乙酰氨基酚合成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溴化钾光谱纯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对乙酰氨基酚合成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溴化钾分析纯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磺胺醋酰钠合成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磺胺醋酰钠合成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阿司匹林的合成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云南白药创可贴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100片/盒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处理伤口用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蓝月亮洗手液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0.5Kg/瓶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12卷/提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处理伤口用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一次性橡胶外科手套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有粉6.5（S码）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50双/盒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高邦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粗盐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广泛pH试纸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pH=1-14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精密pH试纸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5.5-9.5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布氏漏斗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抽滤瓶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蒸发皿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120mm大号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量筒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量筒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酒精灯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火柴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缓冲溶液的配制和性质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缓冲溶液的配制和性质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缓冲溶液的配制和性质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15*150mm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缓冲溶液的配制和性质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比色管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电（解）离平衡和沉淀-溶解平衡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电（解）离平衡和沉淀-溶解平衡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碘化钾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电（解）离平衡和沉淀-溶解平衡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试管夹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电（解）离平衡和沉淀-溶解平衡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15*150mm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氧化铜（粉末）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玻璃棒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加厚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精密pH试纸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0.5-5.5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小包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表面皿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漏斗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中号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五水硫酸铜的制备和纯化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100g（98%）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铬黑T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IND25g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无机化学(2022级药学、临床）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15*150mm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电子天平的使用与分析化学基本实验仪器认识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电子天平的使用与分析化学基本实验仪器认识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电子天平的使用与分析化学基本实验仪器认识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电子天平的使用与分析化学基本实验仪器认识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电子天平的使用与分析化学基本实验仪器认识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粗天平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NaOH溶液的配制与食用白醋总酸含量的测定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食用白醋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长沙白醋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水的硬度的测定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铁制十字夹加厚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水的硬度的测定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蝴蝶夹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水的硬度的测定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铁夹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生理盐水中氯化钠含量的测定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硝酸银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生理盐水中氯化钠含量的测定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0.9%生理盐水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生理盐水中氯化钠含量的测定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32枚/张*200张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生理盐水中氯化钠含量的测定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排插（8插位）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分析化学（21级检验本科）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生理盐水中氯化钠含量的测定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酸度计操作与溶液pH测定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pH=6.86标准试液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酸度计操作与溶液pH测定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pH=9.18标准试液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酸度计操作与溶液pH测定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酸度计操作与溶液pH测定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玻璃比色皿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2支/盒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没食子酸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标准品20mg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短胶头滴管（配胶头）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长胶头滴管（配胶头）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KMnO4紫外-可见吸收曲线绘制与含量测定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荧光分光光度法测定盐酸土霉素的含量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盐酸土霉素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对照品100mg/瓶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荧光分光光度法测定盐酸土霉素的含量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盐酸土霉素片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原子吸收分光光度法测定水中重金属离子含量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怡宝纯净水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原子吸收分光光度法测定水中重金属离子含量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标准储备液 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1000ug/ml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原子吸收分光光度法测定水中重金属离子含量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标准储备液 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1000ug/ml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原子吸收分光光度法测定水中重金属离子含量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芳樟醇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GC98%标准品20mg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原子吸收分光光度法测定水中重金属离子含量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LC-KH-100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力辰科技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原子吸收分光光度法测定水中铜（钙与镁）含量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pp离心管（1000个）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原子吸收分光光度法测定水中铜（钙与镁）含量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pp离心管（1000个）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原子吸收分光光度法测定水中铜（钙与镁）含量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pp离心管（50个，带盖）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固体样品红外光谱测定-KBr压片法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溴化钾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光谱纯</w:t>
            </w:r>
            <w:r w:rsidRPr="00E9791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层析柱（有沙芯）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10*228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薄层层析硅胶板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点样毛细管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薄层色谱法和柱色谱分离鉴别混合物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中性氧化铝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氮气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空气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香叶醇标准品(纯度96.0%(GC)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泰坦（TCI）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β-香茅醇标准品(纯度95.0%(GC)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泰坦（TCI）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庚醛标准品(纯度95.0%(GC)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泰坦（TCI）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柠檬醛标准品(纯度96.0%(GC)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泰坦（TCI）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干玫瑰花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气相色谱法基本操作与系统适应性试验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95% 乙醇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一次性注射器（带针头）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一次性注射器（带针头）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有机滤膜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注射器水系过滤头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注射器有机滤膜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注射器水系过滤头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注射器有机滤膜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0.22μm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咖啡因（对照品）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中检所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棕色样品瓶</w:t>
            </w:r>
            <w:r w:rsidRPr="00E97917">
              <w:rPr>
                <w:rFonts w:ascii="宋体" w:hAnsi="宋体" w:cs="宋体"/>
                <w:kern w:val="0"/>
                <w:sz w:val="18"/>
                <w:szCs w:val="18"/>
              </w:rPr>
              <w:t xml:space="preserve"> 9-425</w:t>
            </w: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螺口（100个）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棕色样品瓶盖</w:t>
            </w:r>
            <w:r w:rsidRPr="00E9791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黑色螺口瓶盖12x32mm|Waters/沃特世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泰坦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苯标准溶液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甲苯标准溶液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超纯水机滤芯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3个/套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无水葡萄糖标准品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仪器分析（21级药学本科）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高效液相色谱法测定茶叶中咖啡因的含量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芦丁标准品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旋光法测定蔗糖转化反应的速率常数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具塞锥形瓶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旋光法测定蔗糖转化反应的速率常数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旋光法测定蔗糖转化反应的速率常数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加速实验法测定阿司匹林药物有效期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具塞锥形瓶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加速实验法测定阿司匹林药物有效期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加速实验法测定阿司匹林药物有效期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福林酚试剂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加速实验法测定阿司匹林药物有效期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具塞刻度试管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水果刀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切土豆用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手术剪刀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塑料砧板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切土豆用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市售土豆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L-酪氨酸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酪氨酸酶反应的动力学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多巴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物理化学（21级药学本科）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用旋转粘度计测量液体的粘度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聚乙二醇500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医用化学（2022级护理本科）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溶液的配制与稀释、电解质溶液及缓冲溶液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散装酒精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25Kg/桶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医用化学（2022级护理本科）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溶液的配制与稀释、电解质溶液及缓冲溶液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医用化学（2022级护理本科）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溶液的配制与稀释、电解质溶液及缓冲溶液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橡皮圈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溶液的配制与稀释、电解质溶液及缓冲溶液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量筒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蜀牛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火柴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药用氯化钠的精制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溴化钠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设计性实验：常见阴、阳离子的检定（或鉴定）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pH试纸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5.5-9.5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国药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电热套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一小块包装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纱手套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桶装酒精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25KG/桶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本地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电炉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北玻或蜀玻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茶叶中咖啡因的提取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蒸发皿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120mm大号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加厚型蓝色丁腈手套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活性炭口罩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1,1-二苯基-2-三硝基苯肼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橡胶塞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亚硝酰铁氰化钠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AR25g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医用化学（2022级检验本科）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未知有机化合物的鉴定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橡胶管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口径0.8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塑料推车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云南白药创可贴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100片/盒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处理伤口用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处理伤口用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一次性纸杯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加厚，50只/包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白猫洗衣粉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清洗试剂瓶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一次性橡胶外科手套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有粉7（M码）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50双/盒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高邦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一次性医用手套（大号）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50副/包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教师配药用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长袖加长橡胶手套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教师配药用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实验室消毒用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毛巾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棉质，70cm*30cm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垃圾袋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（厚）大号，20只/卷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  <w:tr w:rsidR="00E97917" w:rsidRPr="00E97917" w:rsidTr="00E97917">
        <w:trPr>
          <w:trHeight w:val="7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废液收集桶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79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91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17" w:rsidRPr="00E97917" w:rsidRDefault="00E97917" w:rsidP="00E979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7917">
              <w:rPr>
                <w:rFonts w:ascii="宋体" w:hAnsi="宋体" w:cs="宋体" w:hint="eastAsia"/>
                <w:kern w:val="0"/>
                <w:sz w:val="18"/>
                <w:szCs w:val="18"/>
              </w:rPr>
              <w:t>搞实验室卫生用</w:t>
            </w:r>
          </w:p>
        </w:tc>
      </w:tr>
    </w:tbl>
    <w:p w:rsidR="00496D6A" w:rsidRPr="00EC4602" w:rsidRDefault="00496D6A" w:rsidP="00FC24D9">
      <w:pPr>
        <w:jc w:val="left"/>
        <w:rPr>
          <w:rStyle w:val="font571"/>
          <w:rFonts w:hint="default"/>
        </w:rPr>
      </w:pPr>
    </w:p>
    <w:sectPr w:rsidR="00496D6A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65" w:rsidRDefault="001F4965" w:rsidP="00F00F59">
      <w:r>
        <w:separator/>
      </w:r>
    </w:p>
  </w:endnote>
  <w:endnote w:type="continuationSeparator" w:id="1">
    <w:p w:rsidR="001F4965" w:rsidRDefault="001F4965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65" w:rsidRDefault="001F4965" w:rsidP="00F00F59">
      <w:r>
        <w:separator/>
      </w:r>
    </w:p>
  </w:footnote>
  <w:footnote w:type="continuationSeparator" w:id="1">
    <w:p w:rsidR="001F4965" w:rsidRDefault="001F4965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1F4965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D75A7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97917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2197</Words>
  <Characters>12523</Characters>
  <Application>Microsoft Office Word</Application>
  <DocSecurity>0</DocSecurity>
  <Lines>104</Lines>
  <Paragraphs>29</Paragraphs>
  <ScaleCrop>false</ScaleCrop>
  <Company>china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